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09" w:rsidRDefault="00962909">
      <w:pPr>
        <w:pStyle w:val="Af0"/>
        <w:spacing w:line="540" w:lineRule="exact"/>
        <w:jc w:val="center"/>
        <w:rPr>
          <w:rFonts w:ascii="华文中宋" w:eastAsia="华文中宋" w:hAnsi="华文中宋" w:cs="华文中宋" w:hint="eastAsia"/>
          <w:b/>
          <w:bCs/>
          <w:kern w:val="0"/>
          <w:sz w:val="52"/>
          <w:szCs w:val="52"/>
        </w:rPr>
      </w:pPr>
    </w:p>
    <w:p w:rsidR="00962909" w:rsidRDefault="00962909">
      <w:pPr>
        <w:pStyle w:val="Af0"/>
        <w:spacing w:line="540" w:lineRule="exact"/>
        <w:jc w:val="center"/>
        <w:rPr>
          <w:rFonts w:ascii="华文中宋" w:eastAsia="华文中宋" w:hAnsi="华文中宋" w:cs="华文中宋"/>
          <w:b/>
          <w:bCs/>
          <w:kern w:val="0"/>
          <w:sz w:val="52"/>
          <w:szCs w:val="52"/>
        </w:rPr>
      </w:pPr>
    </w:p>
    <w:p w:rsidR="00962909" w:rsidRDefault="00962909" w:rsidP="000460B4">
      <w:pPr>
        <w:pStyle w:val="Af0"/>
        <w:spacing w:line="570" w:lineRule="exact"/>
        <w:ind w:firstLineChars="200" w:firstLine="1041"/>
        <w:jc w:val="center"/>
        <w:rPr>
          <w:rFonts w:ascii="华文中宋" w:eastAsia="华文中宋" w:hAnsi="华文中宋" w:cs="华文中宋"/>
          <w:b/>
          <w:bCs/>
          <w:kern w:val="0"/>
          <w:sz w:val="52"/>
          <w:szCs w:val="52"/>
        </w:rPr>
      </w:pPr>
    </w:p>
    <w:p w:rsidR="00962909" w:rsidRDefault="00962909" w:rsidP="000460B4">
      <w:pPr>
        <w:pStyle w:val="Af0"/>
        <w:spacing w:line="570" w:lineRule="exact"/>
        <w:ind w:firstLineChars="200" w:firstLine="1041"/>
        <w:jc w:val="center"/>
        <w:rPr>
          <w:rFonts w:ascii="华文中宋" w:eastAsia="华文中宋" w:hAnsi="华文中宋" w:cs="华文中宋"/>
          <w:b/>
          <w:bCs/>
          <w:kern w:val="0"/>
          <w:sz w:val="52"/>
          <w:szCs w:val="52"/>
        </w:rPr>
      </w:pPr>
    </w:p>
    <w:p w:rsidR="00962909" w:rsidRDefault="00962909" w:rsidP="000460B4">
      <w:pPr>
        <w:pStyle w:val="Af0"/>
        <w:spacing w:line="570" w:lineRule="exact"/>
        <w:ind w:firstLineChars="200" w:firstLine="1041"/>
        <w:rPr>
          <w:rFonts w:ascii="华文中宋" w:eastAsia="华文中宋" w:hAnsi="华文中宋" w:cs="华文中宋"/>
          <w:b/>
          <w:bCs/>
          <w:kern w:val="0"/>
          <w:sz w:val="52"/>
          <w:szCs w:val="52"/>
        </w:rPr>
      </w:pPr>
    </w:p>
    <w:p w:rsidR="00962909" w:rsidRDefault="00962909" w:rsidP="000460B4">
      <w:pPr>
        <w:pStyle w:val="Af0"/>
        <w:spacing w:line="570" w:lineRule="exact"/>
        <w:ind w:firstLineChars="200" w:firstLine="1041"/>
        <w:jc w:val="center"/>
        <w:rPr>
          <w:rFonts w:ascii="华文中宋" w:eastAsia="华文中宋" w:hAnsi="华文中宋" w:cs="华文中宋"/>
          <w:b/>
          <w:bCs/>
          <w:kern w:val="0"/>
          <w:sz w:val="52"/>
          <w:szCs w:val="52"/>
        </w:rPr>
      </w:pPr>
    </w:p>
    <w:p w:rsidR="00962909" w:rsidRDefault="00962909" w:rsidP="000460B4">
      <w:pPr>
        <w:pStyle w:val="Af0"/>
        <w:spacing w:line="570" w:lineRule="exact"/>
        <w:ind w:firstLineChars="200" w:firstLine="1041"/>
        <w:jc w:val="center"/>
        <w:rPr>
          <w:rFonts w:ascii="华文中宋" w:eastAsia="华文中宋" w:hAnsi="华文中宋" w:cs="华文中宋"/>
          <w:b/>
          <w:bCs/>
          <w:kern w:val="0"/>
          <w:sz w:val="52"/>
          <w:szCs w:val="52"/>
        </w:rPr>
      </w:pPr>
    </w:p>
    <w:p w:rsidR="00962909" w:rsidRDefault="00962909">
      <w:pPr>
        <w:pStyle w:val="Af0"/>
        <w:spacing w:line="570" w:lineRule="exact"/>
        <w:ind w:firstLineChars="200" w:firstLine="720"/>
        <w:jc w:val="center"/>
        <w:rPr>
          <w:rFonts w:ascii="方正黑体_GBK" w:eastAsia="方正黑体_GBK" w:hAnsi="华文中宋" w:cs="华文中宋"/>
          <w:b/>
          <w:bCs/>
          <w:kern w:val="0"/>
          <w:sz w:val="36"/>
          <w:szCs w:val="36"/>
        </w:rPr>
      </w:pPr>
    </w:p>
    <w:p w:rsidR="00962909" w:rsidRDefault="00691B17">
      <w:pPr>
        <w:pStyle w:val="Af0"/>
        <w:spacing w:line="570" w:lineRule="exact"/>
        <w:ind w:firstLineChars="200" w:firstLine="720"/>
        <w:jc w:val="center"/>
        <w:rPr>
          <w:rFonts w:ascii="方正黑体_GBK" w:eastAsia="方正黑体_GBK" w:hAnsi="华文中宋" w:cs="华文中宋"/>
          <w:b/>
          <w:bCs/>
          <w:kern w:val="0"/>
          <w:sz w:val="36"/>
          <w:szCs w:val="36"/>
          <w:lang w:val="zh-TW" w:eastAsia="zh-TW"/>
        </w:rPr>
      </w:pPr>
      <w:r>
        <w:rPr>
          <w:rFonts w:ascii="方正黑体_GBK" w:eastAsia="方正黑体_GBK" w:hAnsi="华文中宋" w:cs="华文中宋" w:hint="eastAsia"/>
          <w:b/>
          <w:bCs/>
          <w:kern w:val="0"/>
          <w:sz w:val="36"/>
          <w:szCs w:val="36"/>
          <w:lang w:val="zh-TW" w:eastAsia="zh-TW"/>
        </w:rPr>
        <w:t>新疆财政支出绩效自评报告</w:t>
      </w:r>
    </w:p>
    <w:p w:rsidR="00962909" w:rsidRDefault="00962909" w:rsidP="000460B4">
      <w:pPr>
        <w:adjustRightInd w:val="0"/>
        <w:snapToGrid w:val="0"/>
        <w:spacing w:line="570" w:lineRule="exact"/>
        <w:ind w:firstLineChars="200" w:firstLine="1041"/>
        <w:rPr>
          <w:rFonts w:ascii="华文中宋" w:eastAsia="华文中宋" w:hAnsi="华文中宋" w:cs="华文中宋"/>
          <w:b/>
          <w:bCs/>
          <w:kern w:val="0"/>
          <w:sz w:val="52"/>
          <w:szCs w:val="52"/>
        </w:rPr>
      </w:pPr>
    </w:p>
    <w:p w:rsidR="00962909" w:rsidRDefault="00691B17">
      <w:pPr>
        <w:pStyle w:val="Af0"/>
        <w:spacing w:line="570" w:lineRule="exact"/>
        <w:ind w:firstLineChars="200" w:firstLine="720"/>
        <w:jc w:val="center"/>
        <w:rPr>
          <w:kern w:val="0"/>
          <w:sz w:val="36"/>
          <w:szCs w:val="36"/>
          <w:lang w:val="zh-TW" w:eastAsia="zh-TW"/>
        </w:rPr>
      </w:pPr>
      <w:r>
        <w:rPr>
          <w:rFonts w:ascii="仿宋_GB2312" w:eastAsia="仿宋_GB2312" w:hAnsi="仿宋_GB2312" w:cs="仿宋_GB2312"/>
          <w:kern w:val="0"/>
          <w:sz w:val="36"/>
          <w:szCs w:val="36"/>
          <w:lang w:val="zh-TW" w:eastAsia="zh-TW"/>
        </w:rPr>
        <w:t>（</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年度）</w:t>
      </w:r>
    </w:p>
    <w:p w:rsidR="00962909" w:rsidRDefault="00962909">
      <w:pPr>
        <w:pStyle w:val="Af0"/>
        <w:spacing w:line="570" w:lineRule="exact"/>
        <w:ind w:firstLineChars="200" w:firstLine="600"/>
        <w:jc w:val="center"/>
        <w:rPr>
          <w:kern w:val="0"/>
          <w:sz w:val="30"/>
          <w:szCs w:val="30"/>
        </w:rPr>
      </w:pPr>
    </w:p>
    <w:p w:rsidR="00962909" w:rsidRDefault="00962909">
      <w:pPr>
        <w:pStyle w:val="Af0"/>
        <w:spacing w:line="570" w:lineRule="exact"/>
        <w:ind w:firstLineChars="200" w:firstLine="600"/>
        <w:jc w:val="center"/>
        <w:rPr>
          <w:kern w:val="0"/>
          <w:sz w:val="30"/>
          <w:szCs w:val="30"/>
        </w:rPr>
      </w:pPr>
    </w:p>
    <w:p w:rsidR="00962909" w:rsidRDefault="00962909">
      <w:pPr>
        <w:pStyle w:val="Af0"/>
        <w:spacing w:line="570" w:lineRule="exact"/>
        <w:ind w:firstLineChars="200" w:firstLine="600"/>
        <w:jc w:val="center"/>
        <w:rPr>
          <w:kern w:val="0"/>
          <w:sz w:val="30"/>
          <w:szCs w:val="30"/>
        </w:rPr>
      </w:pPr>
    </w:p>
    <w:p w:rsidR="00962909" w:rsidRDefault="00962909">
      <w:pPr>
        <w:pStyle w:val="Af0"/>
        <w:spacing w:line="570" w:lineRule="exact"/>
        <w:ind w:firstLineChars="200" w:firstLine="600"/>
        <w:jc w:val="center"/>
        <w:rPr>
          <w:kern w:val="0"/>
          <w:sz w:val="30"/>
          <w:szCs w:val="30"/>
        </w:rPr>
      </w:pPr>
    </w:p>
    <w:p w:rsidR="00962909" w:rsidRDefault="00962909">
      <w:pPr>
        <w:pStyle w:val="Af0"/>
        <w:spacing w:line="570" w:lineRule="exact"/>
        <w:ind w:firstLineChars="200" w:firstLine="600"/>
        <w:jc w:val="center"/>
        <w:rPr>
          <w:kern w:val="0"/>
          <w:sz w:val="30"/>
          <w:szCs w:val="30"/>
        </w:rPr>
      </w:pPr>
    </w:p>
    <w:p w:rsidR="00962909" w:rsidRDefault="00962909">
      <w:pPr>
        <w:pStyle w:val="Af0"/>
        <w:spacing w:line="570" w:lineRule="exact"/>
        <w:ind w:firstLineChars="200" w:firstLine="600"/>
        <w:rPr>
          <w:kern w:val="0"/>
          <w:sz w:val="30"/>
          <w:szCs w:val="30"/>
        </w:rPr>
      </w:pPr>
    </w:p>
    <w:p w:rsidR="00962909" w:rsidRDefault="00962909">
      <w:pPr>
        <w:pStyle w:val="Af0"/>
        <w:spacing w:line="570" w:lineRule="exact"/>
        <w:ind w:firstLineChars="200" w:firstLine="600"/>
        <w:rPr>
          <w:kern w:val="0"/>
          <w:sz w:val="30"/>
          <w:szCs w:val="30"/>
        </w:rPr>
      </w:pPr>
    </w:p>
    <w:p w:rsidR="00962909" w:rsidRDefault="00691B17">
      <w:pPr>
        <w:pStyle w:val="Af0"/>
        <w:spacing w:line="570" w:lineRule="exact"/>
        <w:ind w:firstLineChars="200" w:firstLine="720"/>
        <w:jc w:val="left"/>
        <w:rPr>
          <w:rFonts w:ascii="仿宋_GB2312" w:eastAsia="仿宋_GB2312" w:hAnsi="仿宋_GB2312" w:cs="仿宋_GB2312"/>
          <w:kern w:val="0"/>
          <w:sz w:val="56"/>
          <w:szCs w:val="56"/>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rPr>
        <w:t>:</w:t>
      </w:r>
      <w:r>
        <w:rPr>
          <w:rFonts w:eastAsia="仿宋_GB2312" w:hint="eastAsia"/>
          <w:sz w:val="36"/>
          <w:szCs w:val="36"/>
        </w:rPr>
        <w:t>贫困户养老保险项目</w:t>
      </w:r>
    </w:p>
    <w:p w:rsidR="00962909" w:rsidRDefault="00691B17">
      <w:pPr>
        <w:pStyle w:val="Af0"/>
        <w:spacing w:line="570" w:lineRule="exact"/>
        <w:ind w:firstLineChars="200" w:firstLine="720"/>
        <w:jc w:val="left"/>
        <w:rPr>
          <w:rFonts w:eastAsia="仿宋_GB2312"/>
          <w:kern w:val="0"/>
          <w:sz w:val="36"/>
          <w:szCs w:val="36"/>
        </w:rPr>
      </w:pP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rPr>
        <w:t>城关乡人民政府</w:t>
      </w:r>
    </w:p>
    <w:p w:rsidR="00962909" w:rsidRDefault="00691B17">
      <w:pPr>
        <w:pStyle w:val="Af0"/>
        <w:spacing w:line="57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rPr>
        <w:t>英吉沙县社保局</w:t>
      </w:r>
    </w:p>
    <w:p w:rsidR="00962909" w:rsidRDefault="00691B17">
      <w:pPr>
        <w:pStyle w:val="Af0"/>
        <w:spacing w:line="570" w:lineRule="exact"/>
        <w:ind w:firstLineChars="200" w:firstLine="720"/>
        <w:jc w:val="left"/>
        <w:rPr>
          <w:rFonts w:eastAsia="仿宋_GB2312"/>
          <w:kern w:val="0"/>
          <w:sz w:val="36"/>
          <w:szCs w:val="36"/>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rPr>
        <w:t>努尔艾力·喀迪尔</w:t>
      </w:r>
    </w:p>
    <w:p w:rsidR="00962909" w:rsidRDefault="00691B17">
      <w:pPr>
        <w:pStyle w:val="Af0"/>
        <w:spacing w:line="57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lang w:val="zh-TW"/>
        </w:rPr>
        <w:t>9</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hint="eastAsia"/>
          <w:kern w:val="0"/>
          <w:sz w:val="36"/>
          <w:szCs w:val="36"/>
          <w:lang w:val="zh-TW"/>
        </w:rPr>
        <w:t>1</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20</w:t>
      </w:r>
      <w:r>
        <w:rPr>
          <w:rFonts w:ascii="仿宋_GB2312" w:eastAsia="仿宋_GB2312" w:hAnsi="仿宋_GB2312" w:cs="仿宋_GB2312"/>
          <w:kern w:val="0"/>
          <w:sz w:val="36"/>
          <w:szCs w:val="36"/>
          <w:lang w:val="zh-TW" w:eastAsia="zh-TW"/>
        </w:rPr>
        <w:t>日</w:t>
      </w:r>
    </w:p>
    <w:p w:rsidR="00962909" w:rsidRDefault="00962909">
      <w:pPr>
        <w:pStyle w:val="Af0"/>
        <w:spacing w:line="570" w:lineRule="exact"/>
        <w:ind w:firstLineChars="200" w:firstLine="624"/>
        <w:jc w:val="left"/>
        <w:rPr>
          <w:rStyle w:val="aa"/>
          <w:rFonts w:ascii="黑体" w:eastAsia="黑体" w:hAnsi="黑体"/>
          <w:b w:val="0"/>
          <w:spacing w:val="-4"/>
          <w:sz w:val="32"/>
          <w:szCs w:val="32"/>
        </w:rPr>
      </w:pPr>
    </w:p>
    <w:p w:rsidR="00962909" w:rsidRDefault="00962909">
      <w:pPr>
        <w:adjustRightInd w:val="0"/>
        <w:snapToGrid w:val="0"/>
        <w:spacing w:line="560" w:lineRule="exact"/>
        <w:ind w:firstLineChars="200" w:firstLine="723"/>
        <w:jc w:val="center"/>
        <w:rPr>
          <w:rFonts w:ascii="黑体" w:eastAsia="黑体" w:hAnsi="黑体" w:cs="宋体"/>
          <w:b/>
          <w:kern w:val="0"/>
          <w:sz w:val="36"/>
          <w:szCs w:val="36"/>
        </w:rPr>
      </w:pPr>
    </w:p>
    <w:p w:rsidR="00962909" w:rsidRDefault="00691B17">
      <w:pPr>
        <w:adjustRightInd w:val="0"/>
        <w:snapToGrid w:val="0"/>
        <w:spacing w:line="560" w:lineRule="exact"/>
        <w:ind w:firstLineChars="200" w:firstLine="723"/>
        <w:jc w:val="center"/>
        <w:rPr>
          <w:rStyle w:val="aa"/>
          <w:rFonts w:ascii="黑体" w:eastAsia="黑体" w:hAnsi="黑体"/>
          <w:b w:val="0"/>
          <w:spacing w:val="-4"/>
          <w:sz w:val="32"/>
          <w:szCs w:val="32"/>
        </w:rPr>
      </w:pPr>
      <w:r>
        <w:rPr>
          <w:rFonts w:ascii="黑体" w:eastAsia="黑体" w:hAnsi="黑体" w:cs="宋体" w:hint="eastAsia"/>
          <w:b/>
          <w:kern w:val="0"/>
          <w:sz w:val="36"/>
          <w:szCs w:val="36"/>
        </w:rPr>
        <w:t>城关乡贫困户养老保险项目绩效自评报告</w:t>
      </w:r>
    </w:p>
    <w:p w:rsidR="00962909" w:rsidRDefault="00691B17">
      <w:pPr>
        <w:pStyle w:val="Af0"/>
        <w:spacing w:line="700" w:lineRule="exact"/>
        <w:ind w:firstLineChars="200" w:firstLine="624"/>
        <w:jc w:val="left"/>
        <w:rPr>
          <w:rStyle w:val="aa"/>
          <w:rFonts w:ascii="黑体" w:eastAsia="黑体" w:hAnsi="黑体"/>
          <w:b w:val="0"/>
          <w:color w:val="auto"/>
          <w:spacing w:val="-4"/>
          <w:sz w:val="32"/>
          <w:szCs w:val="32"/>
        </w:rPr>
      </w:pPr>
      <w:r>
        <w:rPr>
          <w:rStyle w:val="aa"/>
          <w:rFonts w:ascii="黑体" w:eastAsia="黑体" w:hAnsi="黑体" w:hint="eastAsia"/>
          <w:b w:val="0"/>
          <w:color w:val="auto"/>
          <w:spacing w:val="-4"/>
          <w:sz w:val="32"/>
          <w:szCs w:val="32"/>
        </w:rPr>
        <w:t>一、项目概况</w:t>
      </w:r>
    </w:p>
    <w:p w:rsidR="00962909" w:rsidRDefault="00691B17">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962909" w:rsidRDefault="00691B17">
      <w:pPr>
        <w:pStyle w:val="p0"/>
        <w:spacing w:line="360" w:lineRule="auto"/>
        <w:ind w:firstLine="630"/>
        <w:rPr>
          <w:rFonts w:ascii="仿宋" w:eastAsia="仿宋" w:hAnsi="仿宋"/>
          <w:sz w:val="32"/>
        </w:rPr>
      </w:pPr>
      <w:r>
        <w:rPr>
          <w:rFonts w:ascii="仿宋" w:eastAsia="仿宋" w:hAnsi="仿宋" w:hint="eastAsia"/>
          <w:sz w:val="32"/>
        </w:rPr>
        <w:t>城关乡位于县城西部，乡政府驻地距县城</w:t>
      </w:r>
      <w:r>
        <w:rPr>
          <w:rFonts w:ascii="仿宋" w:eastAsia="仿宋" w:hAnsi="仿宋"/>
          <w:sz w:val="32"/>
        </w:rPr>
        <w:t>0.8</w:t>
      </w:r>
      <w:r>
        <w:rPr>
          <w:rFonts w:ascii="仿宋" w:eastAsia="仿宋" w:hAnsi="仿宋" w:hint="eastAsia"/>
          <w:sz w:val="32"/>
        </w:rPr>
        <w:t>公里，乡境地势东低西高。东西跨距约</w:t>
      </w:r>
      <w:r>
        <w:rPr>
          <w:rFonts w:ascii="仿宋" w:eastAsia="仿宋" w:hAnsi="仿宋"/>
          <w:sz w:val="32"/>
        </w:rPr>
        <w:t>7</w:t>
      </w:r>
      <w:r>
        <w:rPr>
          <w:rFonts w:ascii="仿宋" w:eastAsia="仿宋" w:hAnsi="仿宋" w:hint="eastAsia"/>
          <w:sz w:val="32"/>
        </w:rPr>
        <w:t>公里，南北跨距</w:t>
      </w:r>
      <w:r>
        <w:rPr>
          <w:rFonts w:ascii="仿宋" w:eastAsia="仿宋" w:hAnsi="仿宋"/>
          <w:sz w:val="32"/>
        </w:rPr>
        <w:t>6</w:t>
      </w:r>
      <w:r>
        <w:rPr>
          <w:rFonts w:ascii="仿宋" w:eastAsia="仿宋" w:hAnsi="仿宋" w:hint="eastAsia"/>
          <w:sz w:val="32"/>
        </w:rPr>
        <w:t>公里，东连芒辛乡，南临康赛水库与乌恰乡分界，西接龙甫乡，西北与乔勒潘乡相接，北与色提力乡为邻。</w:t>
      </w:r>
    </w:p>
    <w:p w:rsidR="00962909" w:rsidRDefault="00691B17">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（二）项目预算</w:t>
      </w:r>
      <w:r>
        <w:rPr>
          <w:rStyle w:val="aa"/>
          <w:rFonts w:ascii="楷体" w:eastAsia="楷体" w:hAnsi="楷体"/>
          <w:spacing w:val="-4"/>
          <w:sz w:val="32"/>
          <w:szCs w:val="32"/>
        </w:rPr>
        <w:t>绩效目标</w:t>
      </w:r>
      <w:r>
        <w:rPr>
          <w:rStyle w:val="aa"/>
          <w:rFonts w:ascii="楷体" w:eastAsia="楷体" w:hAnsi="楷体" w:hint="eastAsia"/>
          <w:spacing w:val="-4"/>
          <w:sz w:val="32"/>
          <w:szCs w:val="32"/>
        </w:rPr>
        <w:t>设定情况</w:t>
      </w:r>
    </w:p>
    <w:p w:rsidR="00962909" w:rsidRDefault="00691B1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962909" w:rsidRDefault="00691B17">
      <w:pPr>
        <w:adjustRightInd w:val="0"/>
        <w:snapToGrid w:val="0"/>
        <w:spacing w:line="560" w:lineRule="exact"/>
        <w:ind w:firstLineChars="200" w:firstLine="624"/>
      </w:pPr>
      <w:r>
        <w:rPr>
          <w:rStyle w:val="aa"/>
          <w:rFonts w:ascii="仿宋" w:eastAsia="仿宋" w:hAnsi="仿宋" w:hint="eastAsia"/>
          <w:b w:val="0"/>
          <w:spacing w:val="-4"/>
          <w:sz w:val="32"/>
          <w:szCs w:val="32"/>
        </w:rPr>
        <w:t>县财政为城关乡拨付贫困户养老保险项目资金，考虑到贫困户经济条件差，为减轻贫困户负担，给予贫困户</w:t>
      </w:r>
      <w:r>
        <w:rPr>
          <w:rStyle w:val="aa"/>
          <w:rFonts w:ascii="仿宋" w:eastAsia="仿宋" w:hAnsi="仿宋" w:hint="eastAsia"/>
          <w:b w:val="0"/>
          <w:spacing w:val="-4"/>
          <w:sz w:val="32"/>
          <w:szCs w:val="32"/>
        </w:rPr>
        <w:t>1149</w:t>
      </w:r>
      <w:r>
        <w:rPr>
          <w:rStyle w:val="aa"/>
          <w:rFonts w:ascii="仿宋" w:eastAsia="仿宋" w:hAnsi="仿宋" w:hint="eastAsia"/>
          <w:b w:val="0"/>
          <w:spacing w:val="-4"/>
          <w:sz w:val="32"/>
          <w:szCs w:val="32"/>
        </w:rPr>
        <w:t>名贫困户每人</w:t>
      </w:r>
      <w:r>
        <w:rPr>
          <w:rStyle w:val="aa"/>
          <w:rFonts w:ascii="仿宋" w:eastAsia="仿宋" w:hAnsi="仿宋" w:hint="eastAsia"/>
          <w:b w:val="0"/>
          <w:spacing w:val="-4"/>
          <w:sz w:val="32"/>
          <w:szCs w:val="32"/>
        </w:rPr>
        <w:t>20</w:t>
      </w:r>
      <w:r>
        <w:rPr>
          <w:rStyle w:val="aa"/>
          <w:rFonts w:ascii="仿宋" w:eastAsia="仿宋" w:hAnsi="仿宋" w:hint="eastAsia"/>
          <w:b w:val="0"/>
          <w:spacing w:val="-4"/>
          <w:sz w:val="32"/>
          <w:szCs w:val="32"/>
        </w:rPr>
        <w:t>元用于缴纳养老保险，完善社会保障体系。</w:t>
      </w:r>
    </w:p>
    <w:p w:rsidR="00962909" w:rsidRDefault="00691B1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962909" w:rsidRDefault="00691B1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w:t>
      </w:r>
      <w:r>
        <w:rPr>
          <w:rStyle w:val="aa"/>
          <w:rFonts w:ascii="仿宋" w:eastAsia="仿宋" w:hAnsi="仿宋" w:hint="eastAsia"/>
          <w:b w:val="0"/>
          <w:spacing w:val="-4"/>
          <w:sz w:val="32"/>
          <w:szCs w:val="32"/>
        </w:rPr>
        <w:t>项目</w:t>
      </w:r>
      <w:r>
        <w:rPr>
          <w:rFonts w:ascii="仿宋" w:eastAsia="仿宋" w:hAnsi="仿宋" w:hint="eastAsia"/>
          <w:bCs/>
          <w:spacing w:val="-4"/>
          <w:sz w:val="32"/>
          <w:szCs w:val="32"/>
        </w:rPr>
        <w:t>性质为短期项目。</w:t>
      </w:r>
    </w:p>
    <w:p w:rsidR="00962909" w:rsidRDefault="00691B1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962909" w:rsidRDefault="00691B1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英吉沙县城关乡贫困户养老保险项目为乡政府扶贫项目，考虑到贫困户经济条件差，为减轻贫困户负担，给予贫困户</w:t>
      </w:r>
      <w:r>
        <w:rPr>
          <w:rStyle w:val="aa"/>
          <w:rFonts w:ascii="仿宋" w:eastAsia="仿宋" w:hAnsi="仿宋" w:hint="eastAsia"/>
          <w:b w:val="0"/>
          <w:spacing w:val="-4"/>
          <w:sz w:val="32"/>
          <w:szCs w:val="32"/>
        </w:rPr>
        <w:t>1149</w:t>
      </w:r>
      <w:r>
        <w:rPr>
          <w:rStyle w:val="aa"/>
          <w:rFonts w:ascii="仿宋" w:eastAsia="仿宋" w:hAnsi="仿宋" w:hint="eastAsia"/>
          <w:b w:val="0"/>
          <w:spacing w:val="-4"/>
          <w:sz w:val="32"/>
          <w:szCs w:val="32"/>
        </w:rPr>
        <w:t>名贫困户每人</w:t>
      </w:r>
      <w:r>
        <w:rPr>
          <w:rStyle w:val="aa"/>
          <w:rFonts w:ascii="仿宋" w:eastAsia="仿宋" w:hAnsi="仿宋" w:hint="eastAsia"/>
          <w:b w:val="0"/>
          <w:spacing w:val="-4"/>
          <w:sz w:val="32"/>
          <w:szCs w:val="32"/>
        </w:rPr>
        <w:t>20</w:t>
      </w:r>
      <w:r>
        <w:rPr>
          <w:rStyle w:val="aa"/>
          <w:rFonts w:ascii="仿宋" w:eastAsia="仿宋" w:hAnsi="仿宋" w:hint="eastAsia"/>
          <w:b w:val="0"/>
          <w:spacing w:val="-4"/>
          <w:sz w:val="32"/>
          <w:szCs w:val="32"/>
        </w:rPr>
        <w:t>元用于缴纳养老保险，完善社会保障体系。受益范围为</w:t>
      </w:r>
      <w:r>
        <w:rPr>
          <w:rStyle w:val="aa"/>
          <w:rFonts w:ascii="仿宋" w:eastAsia="仿宋" w:hAnsi="仿宋" w:hint="eastAsia"/>
          <w:b w:val="0"/>
          <w:spacing w:val="-4"/>
          <w:sz w:val="32"/>
          <w:szCs w:val="32"/>
        </w:rPr>
        <w:t>1149</w:t>
      </w:r>
      <w:r>
        <w:rPr>
          <w:rStyle w:val="aa"/>
          <w:rFonts w:ascii="仿宋" w:eastAsia="仿宋" w:hAnsi="仿宋" w:hint="eastAsia"/>
          <w:b w:val="0"/>
          <w:spacing w:val="-4"/>
          <w:sz w:val="32"/>
          <w:szCs w:val="32"/>
        </w:rPr>
        <w:t>名贫困。</w:t>
      </w:r>
    </w:p>
    <w:p w:rsidR="00962909" w:rsidRDefault="00691B1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962909" w:rsidRDefault="00691B1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962909" w:rsidRDefault="00691B1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英吉沙县城关乡贫困户养老保险项目预算安排总额为</w:t>
      </w:r>
      <w:r>
        <w:rPr>
          <w:rStyle w:val="aa"/>
          <w:rFonts w:ascii="仿宋" w:eastAsia="仿宋" w:hAnsi="仿宋" w:hint="eastAsia"/>
          <w:b w:val="0"/>
          <w:spacing w:val="-4"/>
          <w:sz w:val="32"/>
          <w:szCs w:val="32"/>
        </w:rPr>
        <w:t>2.298</w:t>
      </w:r>
      <w:r>
        <w:rPr>
          <w:rStyle w:val="aa"/>
          <w:rFonts w:ascii="仿宋" w:eastAsia="仿宋" w:hAnsi="仿宋" w:hint="eastAsia"/>
          <w:b w:val="0"/>
          <w:spacing w:val="-4"/>
          <w:sz w:val="32"/>
          <w:szCs w:val="32"/>
        </w:rPr>
        <w:t>万元，其中财政资金</w:t>
      </w:r>
      <w:r>
        <w:rPr>
          <w:rStyle w:val="aa"/>
          <w:rFonts w:ascii="仿宋" w:eastAsia="仿宋" w:hAnsi="仿宋" w:hint="eastAsia"/>
          <w:b w:val="0"/>
          <w:spacing w:val="-4"/>
          <w:sz w:val="32"/>
          <w:szCs w:val="32"/>
        </w:rPr>
        <w:t>2.298</w:t>
      </w:r>
      <w:r>
        <w:rPr>
          <w:rStyle w:val="aa"/>
          <w:rFonts w:ascii="仿宋" w:eastAsia="仿宋" w:hAnsi="仿宋" w:hint="eastAsia"/>
          <w:b w:val="0"/>
          <w:spacing w:val="-4"/>
          <w:sz w:val="32"/>
          <w:szCs w:val="32"/>
        </w:rPr>
        <w:t>万元，自筹资金</w:t>
      </w:r>
      <w:r>
        <w:rPr>
          <w:rStyle w:val="aa"/>
          <w:rFonts w:ascii="仿宋" w:eastAsia="仿宋" w:hAnsi="仿宋" w:hint="eastAsia"/>
          <w:b w:val="0"/>
          <w:spacing w:val="-4"/>
          <w:sz w:val="32"/>
          <w:szCs w:val="32"/>
        </w:rPr>
        <w:t>0</w:t>
      </w:r>
      <w:r>
        <w:rPr>
          <w:rStyle w:val="aa"/>
          <w:rFonts w:ascii="仿宋" w:eastAsia="仿宋" w:hAnsi="仿宋" w:hint="eastAsia"/>
          <w:b w:val="0"/>
          <w:spacing w:val="-4"/>
          <w:sz w:val="32"/>
          <w:szCs w:val="32"/>
        </w:rPr>
        <w:t>万元，</w:t>
      </w:r>
      <w:r>
        <w:rPr>
          <w:rStyle w:val="aa"/>
          <w:rFonts w:ascii="仿宋" w:eastAsia="仿宋" w:hAnsi="仿宋" w:hint="eastAsia"/>
          <w:b w:val="0"/>
          <w:spacing w:val="-4"/>
          <w:sz w:val="32"/>
          <w:szCs w:val="32"/>
        </w:rPr>
        <w:t>2018</w:t>
      </w:r>
      <w:r>
        <w:rPr>
          <w:rStyle w:val="aa"/>
          <w:rFonts w:ascii="仿宋" w:eastAsia="仿宋" w:hAnsi="仿宋" w:hint="eastAsia"/>
          <w:b w:val="0"/>
          <w:spacing w:val="-4"/>
          <w:sz w:val="32"/>
          <w:szCs w:val="32"/>
        </w:rPr>
        <w:lastRenderedPageBreak/>
        <w:t>年实际收到预算资金</w:t>
      </w:r>
      <w:r>
        <w:rPr>
          <w:rStyle w:val="aa"/>
          <w:rFonts w:ascii="仿宋" w:eastAsia="仿宋" w:hAnsi="仿宋" w:hint="eastAsia"/>
          <w:b w:val="0"/>
          <w:spacing w:val="-4"/>
          <w:sz w:val="32"/>
          <w:szCs w:val="32"/>
        </w:rPr>
        <w:t>2.298</w:t>
      </w:r>
      <w:r>
        <w:rPr>
          <w:rStyle w:val="aa"/>
          <w:rFonts w:ascii="仿宋" w:eastAsia="仿宋" w:hAnsi="仿宋" w:hint="eastAsia"/>
          <w:b w:val="0"/>
          <w:spacing w:val="-4"/>
          <w:sz w:val="32"/>
          <w:szCs w:val="32"/>
        </w:rPr>
        <w:t>万元。</w:t>
      </w:r>
    </w:p>
    <w:p w:rsidR="00962909" w:rsidRDefault="00691B1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962909" w:rsidRDefault="00691B1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本项目已支付资金</w:t>
      </w:r>
      <w:r>
        <w:rPr>
          <w:rStyle w:val="aa"/>
          <w:rFonts w:ascii="仿宋" w:eastAsia="仿宋" w:hAnsi="仿宋" w:hint="eastAsia"/>
          <w:b w:val="0"/>
          <w:spacing w:val="-4"/>
          <w:sz w:val="32"/>
          <w:szCs w:val="32"/>
        </w:rPr>
        <w:t>3.82</w:t>
      </w:r>
      <w:r>
        <w:rPr>
          <w:rStyle w:val="aa"/>
          <w:rFonts w:ascii="仿宋" w:eastAsia="仿宋" w:hAnsi="仿宋" w:hint="eastAsia"/>
          <w:b w:val="0"/>
          <w:spacing w:val="-4"/>
          <w:sz w:val="32"/>
          <w:szCs w:val="32"/>
        </w:rPr>
        <w:t>万元</w:t>
      </w:r>
      <w:r>
        <w:rPr>
          <w:rFonts w:ascii="仿宋" w:eastAsia="仿宋" w:hAnsi="仿宋" w:hint="eastAsia"/>
          <w:bCs/>
          <w:spacing w:val="-4"/>
          <w:sz w:val="32"/>
          <w:szCs w:val="32"/>
        </w:rPr>
        <w:t>，结余资金为</w:t>
      </w:r>
      <w:r>
        <w:rPr>
          <w:rFonts w:ascii="仿宋" w:eastAsia="仿宋" w:hAnsi="仿宋" w:hint="eastAsia"/>
          <w:bCs/>
          <w:spacing w:val="-4"/>
          <w:sz w:val="32"/>
          <w:szCs w:val="32"/>
        </w:rPr>
        <w:t>0</w:t>
      </w:r>
      <w:r>
        <w:rPr>
          <w:rFonts w:ascii="仿宋" w:eastAsia="仿宋" w:hAnsi="仿宋" w:hint="eastAsia"/>
          <w:bCs/>
          <w:spacing w:val="-4"/>
          <w:sz w:val="32"/>
          <w:szCs w:val="32"/>
        </w:rPr>
        <w:t>万元。</w:t>
      </w:r>
    </w:p>
    <w:p w:rsidR="00962909" w:rsidRDefault="00691B1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962909" w:rsidRDefault="00691B17">
      <w:pPr>
        <w:adjustRightInd w:val="0"/>
        <w:snapToGrid w:val="0"/>
        <w:spacing w:line="560" w:lineRule="exact"/>
        <w:ind w:firstLineChars="200" w:firstLine="624"/>
        <w:rPr>
          <w:rStyle w:val="aa"/>
          <w:rFonts w:ascii="仿宋" w:eastAsia="仿宋" w:hAnsi="仿宋"/>
          <w:b w:val="0"/>
          <w:bCs w:val="0"/>
          <w:spacing w:val="-4"/>
          <w:sz w:val="32"/>
          <w:szCs w:val="32"/>
        </w:rPr>
      </w:pPr>
      <w:r>
        <w:rPr>
          <w:rFonts w:ascii="仿宋" w:eastAsia="仿宋" w:hAnsi="仿宋" w:hint="eastAsia"/>
          <w:bCs/>
          <w:spacing w:val="-4"/>
          <w:sz w:val="32"/>
          <w:szCs w:val="32"/>
        </w:rPr>
        <w:t>本项目支出符合英吉沙县财政局、英吉沙县城关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rsidR="00962909" w:rsidRDefault="00691B1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962909" w:rsidRDefault="00691B1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962909" w:rsidRDefault="00691B1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该项目属于短期项目</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由城关乡人民政府主管项目。实施过程均按照本单位制定的管理制度执行。</w:t>
      </w:r>
    </w:p>
    <w:p w:rsidR="00962909" w:rsidRDefault="00691B1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本项目不存在调整情况。</w:t>
      </w:r>
    </w:p>
    <w:p w:rsidR="00962909" w:rsidRDefault="00691B1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为保证项目质量和成本控制，项目实施完成后，由本项目相关人员组织进行发放情况。</w:t>
      </w:r>
    </w:p>
    <w:p w:rsidR="00962909" w:rsidRDefault="00691B17">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962909" w:rsidRDefault="00691B17">
      <w:pPr>
        <w:adjustRightInd w:val="0"/>
        <w:snapToGrid w:val="0"/>
        <w:spacing w:line="560" w:lineRule="exact"/>
        <w:ind w:firstLineChars="200" w:firstLine="624"/>
        <w:outlineLvl w:val="0"/>
        <w:rPr>
          <w:rStyle w:val="aa"/>
          <w:rFonts w:ascii="仿宋" w:eastAsia="仿宋" w:hAnsi="仿宋"/>
          <w:b w:val="0"/>
          <w:bCs w:val="0"/>
          <w:spacing w:val="-4"/>
          <w:sz w:val="32"/>
          <w:szCs w:val="32"/>
        </w:rPr>
      </w:pPr>
      <w:r>
        <w:rPr>
          <w:rFonts w:ascii="仿宋" w:eastAsia="仿宋" w:hAnsi="仿宋" w:hint="eastAsia"/>
          <w:bCs/>
          <w:spacing w:val="-4"/>
          <w:sz w:val="32"/>
          <w:szCs w:val="32"/>
        </w:rPr>
        <w:t>项目实施</w:t>
      </w:r>
      <w:r>
        <w:rPr>
          <w:rFonts w:ascii="仿宋" w:eastAsia="仿宋" w:hAnsi="仿宋" w:hint="eastAsia"/>
          <w:bCs/>
          <w:spacing w:val="-4"/>
          <w:sz w:val="32"/>
          <w:szCs w:val="32"/>
        </w:rPr>
        <w:t>过程中，英吉沙县城关乡人民政府制定了英吉沙县城关乡贫困户养老保险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ascii="仿宋" w:eastAsia="仿宋" w:hAnsi="仿宋"/>
          <w:spacing w:val="-4"/>
          <w:sz w:val="32"/>
          <w:szCs w:val="32"/>
        </w:rPr>
        <w:t>前期摸排不够仔细，群众创业积极性有待提高，思想工作</w:t>
      </w:r>
      <w:r>
        <w:rPr>
          <w:rFonts w:ascii="仿宋" w:eastAsia="仿宋" w:hAnsi="仿宋"/>
          <w:spacing w:val="-4"/>
          <w:sz w:val="32"/>
          <w:szCs w:val="32"/>
        </w:rPr>
        <w:lastRenderedPageBreak/>
        <w:t>不到位，导致完成度不高</w:t>
      </w:r>
      <w:r>
        <w:rPr>
          <w:rFonts w:ascii="仿宋" w:eastAsia="仿宋" w:hAnsi="仿宋" w:hint="eastAsia"/>
          <w:bCs/>
          <w:spacing w:val="-4"/>
          <w:sz w:val="32"/>
          <w:szCs w:val="32"/>
        </w:rPr>
        <w:t>。</w:t>
      </w:r>
    </w:p>
    <w:p w:rsidR="00962909" w:rsidRDefault="00691B17">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962909" w:rsidRDefault="00691B17">
      <w:pPr>
        <w:adjustRightInd w:val="0"/>
        <w:snapToGrid w:val="0"/>
        <w:spacing w:line="560" w:lineRule="exact"/>
        <w:ind w:firstLineChars="200" w:firstLine="627"/>
        <w:outlineLvl w:val="0"/>
        <w:rPr>
          <w:rStyle w:val="aa"/>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962909" w:rsidRDefault="00691B1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，目前该项目已完成。</w:t>
      </w:r>
    </w:p>
    <w:p w:rsidR="00962909" w:rsidRDefault="00691B1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962909" w:rsidRDefault="00691B1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spacing w:val="-4"/>
          <w:sz w:val="32"/>
          <w:szCs w:val="32"/>
        </w:rPr>
        <w:t>无</w:t>
      </w:r>
    </w:p>
    <w:p w:rsidR="00962909" w:rsidRDefault="00691B1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962909" w:rsidRDefault="00691B1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962909" w:rsidRDefault="00691B1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bCs/>
          <w:spacing w:val="-4"/>
          <w:sz w:val="32"/>
          <w:szCs w:val="32"/>
        </w:rPr>
        <w:t>无</w:t>
      </w:r>
    </w:p>
    <w:p w:rsidR="00962909" w:rsidRDefault="00691B1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962909" w:rsidRDefault="00691B1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962909" w:rsidRDefault="00691B1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由于项目存在较为严格的管理要求，乡党委高度重视并召开专题讨论会，及时制定相关管理办法。</w:t>
      </w:r>
    </w:p>
    <w:p w:rsidR="00962909" w:rsidRDefault="00691B17">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存在的问题：</w:t>
      </w:r>
    </w:p>
    <w:p w:rsidR="00962909" w:rsidRDefault="00691B1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spacing w:val="-4"/>
          <w:sz w:val="32"/>
          <w:szCs w:val="32"/>
        </w:rPr>
        <w:t>无</w:t>
      </w:r>
    </w:p>
    <w:p w:rsidR="00962909" w:rsidRDefault="00691B17">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建议：</w:t>
      </w:r>
    </w:p>
    <w:p w:rsidR="00962909" w:rsidRDefault="00691B1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bCs/>
          <w:spacing w:val="-4"/>
          <w:sz w:val="32"/>
          <w:szCs w:val="32"/>
        </w:rPr>
        <w:t>无</w:t>
      </w:r>
    </w:p>
    <w:p w:rsidR="00962909" w:rsidRDefault="00691B1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962909" w:rsidRDefault="00691B1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962909" w:rsidRDefault="00691B17">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962909" w:rsidRDefault="00691B1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本次评价通过文件研读、实地调研、数据分析等方式，全面了解英吉沙县城关乡贫困户养老保险项目资金的使用方式和效果，项目管理过程是否规范，是否完成了预期绩效目标等。</w:t>
      </w:r>
      <w:r>
        <w:rPr>
          <w:rFonts w:ascii="仿宋" w:eastAsia="仿宋" w:hAnsi="仿宋" w:hint="eastAsia"/>
          <w:spacing w:val="-4"/>
          <w:sz w:val="32"/>
          <w:szCs w:val="32"/>
        </w:rPr>
        <w:lastRenderedPageBreak/>
        <w:t>同时，通过开展自我评价来总结经验和教训，为我乡其他扶贫项目今后的开展提供参考建议。</w:t>
      </w:r>
    </w:p>
    <w:p w:rsidR="00962909" w:rsidRDefault="00691B17">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962909" w:rsidRDefault="00691B17">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《项目支出绩效目标自评表》</w:t>
      </w:r>
    </w:p>
    <w:p w:rsidR="00962909" w:rsidRDefault="00962909">
      <w:pPr>
        <w:adjustRightInd w:val="0"/>
        <w:snapToGrid w:val="0"/>
        <w:spacing w:line="560" w:lineRule="exact"/>
        <w:ind w:firstLineChars="200" w:firstLine="627"/>
        <w:rPr>
          <w:rStyle w:val="aa"/>
          <w:rFonts w:ascii="仿宋" w:eastAsia="仿宋" w:hAnsi="仿宋"/>
          <w:spacing w:val="-4"/>
          <w:sz w:val="32"/>
          <w:szCs w:val="32"/>
        </w:rPr>
      </w:pPr>
    </w:p>
    <w:sectPr w:rsidR="00962909" w:rsidSect="00962909">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B17" w:rsidRDefault="00691B17" w:rsidP="00962909">
      <w:r>
        <w:separator/>
      </w:r>
    </w:p>
  </w:endnote>
  <w:endnote w:type="continuationSeparator" w:id="0">
    <w:p w:rsidR="00691B17" w:rsidRDefault="00691B17" w:rsidP="009629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黑体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09" w:rsidRDefault="00962909">
    <w:pPr>
      <w:pStyle w:val="a5"/>
      <w:jc w:val="center"/>
    </w:pPr>
  </w:p>
  <w:p w:rsidR="00962909" w:rsidRDefault="0096290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B17" w:rsidRDefault="00691B17" w:rsidP="00962909">
      <w:r>
        <w:separator/>
      </w:r>
    </w:p>
  </w:footnote>
  <w:footnote w:type="continuationSeparator" w:id="0">
    <w:p w:rsidR="00691B17" w:rsidRDefault="00691B17" w:rsidP="00962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09" w:rsidRDefault="00962909">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990F2"/>
    <w:multiLevelType w:val="singleLevel"/>
    <w:tmpl w:val="E51990F2"/>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460B4"/>
    <w:rsid w:val="00104DCA"/>
    <w:rsid w:val="001200F7"/>
    <w:rsid w:val="0012208E"/>
    <w:rsid w:val="00135256"/>
    <w:rsid w:val="001A31DE"/>
    <w:rsid w:val="001A4E1F"/>
    <w:rsid w:val="001A57B9"/>
    <w:rsid w:val="001A7B83"/>
    <w:rsid w:val="001C3847"/>
    <w:rsid w:val="001F3031"/>
    <w:rsid w:val="00210A26"/>
    <w:rsid w:val="002A2532"/>
    <w:rsid w:val="002A2D76"/>
    <w:rsid w:val="00365250"/>
    <w:rsid w:val="0036624C"/>
    <w:rsid w:val="00385849"/>
    <w:rsid w:val="003A1EEB"/>
    <w:rsid w:val="003D482B"/>
    <w:rsid w:val="0050167F"/>
    <w:rsid w:val="00514506"/>
    <w:rsid w:val="005162F1"/>
    <w:rsid w:val="00516E80"/>
    <w:rsid w:val="00535153"/>
    <w:rsid w:val="00556DD5"/>
    <w:rsid w:val="00557276"/>
    <w:rsid w:val="00575CFE"/>
    <w:rsid w:val="00576E2E"/>
    <w:rsid w:val="00583AFC"/>
    <w:rsid w:val="00592D09"/>
    <w:rsid w:val="00675D58"/>
    <w:rsid w:val="00691B17"/>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62909"/>
    <w:rsid w:val="009B526F"/>
    <w:rsid w:val="009C1AFD"/>
    <w:rsid w:val="00A26421"/>
    <w:rsid w:val="00A4293B"/>
    <w:rsid w:val="00A45E43"/>
    <w:rsid w:val="00A53133"/>
    <w:rsid w:val="00A83BD5"/>
    <w:rsid w:val="00A977DF"/>
    <w:rsid w:val="00AE6A23"/>
    <w:rsid w:val="00B06CA5"/>
    <w:rsid w:val="00B41F61"/>
    <w:rsid w:val="00B55332"/>
    <w:rsid w:val="00B86E8C"/>
    <w:rsid w:val="00BE1A00"/>
    <w:rsid w:val="00C22CF0"/>
    <w:rsid w:val="00C56C72"/>
    <w:rsid w:val="00C81BA4"/>
    <w:rsid w:val="00CA6457"/>
    <w:rsid w:val="00CC6E4D"/>
    <w:rsid w:val="00D17F2E"/>
    <w:rsid w:val="00D46194"/>
    <w:rsid w:val="00E01293"/>
    <w:rsid w:val="00E027D1"/>
    <w:rsid w:val="00E769FE"/>
    <w:rsid w:val="00EA2CBE"/>
    <w:rsid w:val="00EA78B6"/>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5F725A03"/>
    <w:rsid w:val="64ED4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Web)" w:semiHidden="0" w:unhideWhenUsed="0"/>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909"/>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962909"/>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962909"/>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962909"/>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962909"/>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962909"/>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962909"/>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962909"/>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962909"/>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962909"/>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962909"/>
    <w:rPr>
      <w:rFonts w:ascii="宋体"/>
      <w:sz w:val="18"/>
      <w:szCs w:val="18"/>
    </w:rPr>
  </w:style>
  <w:style w:type="paragraph" w:styleId="a4">
    <w:name w:val="Balloon Text"/>
    <w:basedOn w:val="a"/>
    <w:link w:val="Char0"/>
    <w:uiPriority w:val="99"/>
    <w:semiHidden/>
    <w:unhideWhenUsed/>
    <w:qFormat/>
    <w:rsid w:val="00962909"/>
    <w:rPr>
      <w:sz w:val="18"/>
      <w:szCs w:val="18"/>
    </w:rPr>
  </w:style>
  <w:style w:type="paragraph" w:styleId="a5">
    <w:name w:val="footer"/>
    <w:basedOn w:val="a"/>
    <w:link w:val="Char1"/>
    <w:uiPriority w:val="99"/>
    <w:unhideWhenUsed/>
    <w:qFormat/>
    <w:rsid w:val="00962909"/>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962909"/>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962909"/>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rsid w:val="00962909"/>
    <w:pPr>
      <w:spacing w:before="100" w:beforeAutospacing="1" w:after="100" w:afterAutospacing="1"/>
      <w:jc w:val="left"/>
    </w:pPr>
    <w:rPr>
      <w:kern w:val="0"/>
      <w:sz w:val="24"/>
    </w:rPr>
  </w:style>
  <w:style w:type="paragraph" w:styleId="a9">
    <w:name w:val="Title"/>
    <w:basedOn w:val="a"/>
    <w:next w:val="a"/>
    <w:link w:val="Char4"/>
    <w:uiPriority w:val="10"/>
    <w:qFormat/>
    <w:rsid w:val="00962909"/>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962909"/>
    <w:rPr>
      <w:b/>
      <w:bCs/>
    </w:rPr>
  </w:style>
  <w:style w:type="character" w:styleId="ab">
    <w:name w:val="Emphasis"/>
    <w:basedOn w:val="a0"/>
    <w:uiPriority w:val="20"/>
    <w:qFormat/>
    <w:rsid w:val="00962909"/>
    <w:rPr>
      <w:rFonts w:asciiTheme="minorHAnsi" w:hAnsiTheme="minorHAnsi"/>
      <w:b/>
      <w:i/>
      <w:iCs/>
    </w:rPr>
  </w:style>
  <w:style w:type="character" w:customStyle="1" w:styleId="1Char">
    <w:name w:val="标题 1 Char"/>
    <w:basedOn w:val="a0"/>
    <w:link w:val="1"/>
    <w:uiPriority w:val="9"/>
    <w:qFormat/>
    <w:rsid w:val="00962909"/>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962909"/>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962909"/>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962909"/>
    <w:rPr>
      <w:b/>
      <w:bCs/>
      <w:sz w:val="28"/>
      <w:szCs w:val="28"/>
    </w:rPr>
  </w:style>
  <w:style w:type="character" w:customStyle="1" w:styleId="5Char">
    <w:name w:val="标题 5 Char"/>
    <w:basedOn w:val="a0"/>
    <w:link w:val="5"/>
    <w:uiPriority w:val="9"/>
    <w:semiHidden/>
    <w:qFormat/>
    <w:rsid w:val="00962909"/>
    <w:rPr>
      <w:b/>
      <w:bCs/>
      <w:i/>
      <w:iCs/>
      <w:sz w:val="26"/>
      <w:szCs w:val="26"/>
    </w:rPr>
  </w:style>
  <w:style w:type="character" w:customStyle="1" w:styleId="6Char">
    <w:name w:val="标题 6 Char"/>
    <w:basedOn w:val="a0"/>
    <w:link w:val="6"/>
    <w:uiPriority w:val="9"/>
    <w:semiHidden/>
    <w:qFormat/>
    <w:rsid w:val="00962909"/>
    <w:rPr>
      <w:b/>
      <w:bCs/>
    </w:rPr>
  </w:style>
  <w:style w:type="character" w:customStyle="1" w:styleId="7Char">
    <w:name w:val="标题 7 Char"/>
    <w:basedOn w:val="a0"/>
    <w:link w:val="7"/>
    <w:uiPriority w:val="9"/>
    <w:semiHidden/>
    <w:qFormat/>
    <w:rsid w:val="00962909"/>
    <w:rPr>
      <w:sz w:val="24"/>
      <w:szCs w:val="24"/>
    </w:rPr>
  </w:style>
  <w:style w:type="character" w:customStyle="1" w:styleId="8Char">
    <w:name w:val="标题 8 Char"/>
    <w:basedOn w:val="a0"/>
    <w:link w:val="8"/>
    <w:uiPriority w:val="9"/>
    <w:semiHidden/>
    <w:qFormat/>
    <w:rsid w:val="00962909"/>
    <w:rPr>
      <w:i/>
      <w:iCs/>
      <w:sz w:val="24"/>
      <w:szCs w:val="24"/>
    </w:rPr>
  </w:style>
  <w:style w:type="character" w:customStyle="1" w:styleId="9Char">
    <w:name w:val="标题 9 Char"/>
    <w:basedOn w:val="a0"/>
    <w:link w:val="9"/>
    <w:uiPriority w:val="9"/>
    <w:semiHidden/>
    <w:qFormat/>
    <w:rsid w:val="00962909"/>
    <w:rPr>
      <w:rFonts w:asciiTheme="majorHAnsi" w:eastAsiaTheme="majorEastAsia" w:hAnsiTheme="majorHAnsi"/>
    </w:rPr>
  </w:style>
  <w:style w:type="character" w:customStyle="1" w:styleId="Char4">
    <w:name w:val="标题 Char"/>
    <w:basedOn w:val="a0"/>
    <w:link w:val="a9"/>
    <w:uiPriority w:val="10"/>
    <w:qFormat/>
    <w:rsid w:val="00962909"/>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962909"/>
    <w:rPr>
      <w:rFonts w:asciiTheme="majorHAnsi" w:eastAsiaTheme="majorEastAsia" w:hAnsiTheme="majorHAnsi"/>
      <w:sz w:val="24"/>
      <w:szCs w:val="24"/>
    </w:rPr>
  </w:style>
  <w:style w:type="paragraph" w:styleId="ac">
    <w:name w:val="No Spacing"/>
    <w:basedOn w:val="a"/>
    <w:uiPriority w:val="1"/>
    <w:qFormat/>
    <w:rsid w:val="00962909"/>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962909"/>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962909"/>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sid w:val="00962909"/>
    <w:rPr>
      <w:i/>
      <w:sz w:val="24"/>
      <w:szCs w:val="24"/>
    </w:rPr>
  </w:style>
  <w:style w:type="paragraph" w:styleId="af">
    <w:name w:val="Intense Quote"/>
    <w:basedOn w:val="a"/>
    <w:next w:val="a"/>
    <w:link w:val="Char6"/>
    <w:uiPriority w:val="30"/>
    <w:qFormat/>
    <w:rsid w:val="00962909"/>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sid w:val="00962909"/>
    <w:rPr>
      <w:b/>
      <w:i/>
      <w:sz w:val="24"/>
    </w:rPr>
  </w:style>
  <w:style w:type="character" w:customStyle="1" w:styleId="10">
    <w:name w:val="不明显强调1"/>
    <w:uiPriority w:val="19"/>
    <w:qFormat/>
    <w:rsid w:val="00962909"/>
    <w:rPr>
      <w:i/>
      <w:color w:val="5A5A5A" w:themeColor="text1" w:themeTint="A5"/>
    </w:rPr>
  </w:style>
  <w:style w:type="character" w:customStyle="1" w:styleId="11">
    <w:name w:val="明显强调1"/>
    <w:basedOn w:val="a0"/>
    <w:uiPriority w:val="21"/>
    <w:qFormat/>
    <w:rsid w:val="00962909"/>
    <w:rPr>
      <w:b/>
      <w:i/>
      <w:sz w:val="24"/>
      <w:szCs w:val="24"/>
      <w:u w:val="single"/>
    </w:rPr>
  </w:style>
  <w:style w:type="character" w:customStyle="1" w:styleId="12">
    <w:name w:val="不明显参考1"/>
    <w:basedOn w:val="a0"/>
    <w:uiPriority w:val="31"/>
    <w:qFormat/>
    <w:rsid w:val="00962909"/>
    <w:rPr>
      <w:sz w:val="24"/>
      <w:szCs w:val="24"/>
      <w:u w:val="single"/>
    </w:rPr>
  </w:style>
  <w:style w:type="character" w:customStyle="1" w:styleId="13">
    <w:name w:val="明显参考1"/>
    <w:basedOn w:val="a0"/>
    <w:uiPriority w:val="32"/>
    <w:qFormat/>
    <w:rsid w:val="00962909"/>
    <w:rPr>
      <w:b/>
      <w:sz w:val="24"/>
      <w:u w:val="single"/>
    </w:rPr>
  </w:style>
  <w:style w:type="character" w:customStyle="1" w:styleId="14">
    <w:name w:val="书籍标题1"/>
    <w:basedOn w:val="a0"/>
    <w:uiPriority w:val="33"/>
    <w:qFormat/>
    <w:rsid w:val="00962909"/>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962909"/>
    <w:pPr>
      <w:outlineLvl w:val="9"/>
    </w:pPr>
    <w:rPr>
      <w:lang w:eastAsia="en-US" w:bidi="en-US"/>
    </w:rPr>
  </w:style>
  <w:style w:type="character" w:customStyle="1" w:styleId="Char2">
    <w:name w:val="页眉 Char"/>
    <w:basedOn w:val="a0"/>
    <w:link w:val="a6"/>
    <w:uiPriority w:val="99"/>
    <w:qFormat/>
    <w:rsid w:val="00962909"/>
    <w:rPr>
      <w:rFonts w:ascii="Calibri" w:eastAsia="宋体" w:hAnsi="Calibri"/>
      <w:kern w:val="2"/>
      <w:sz w:val="18"/>
      <w:szCs w:val="18"/>
    </w:rPr>
  </w:style>
  <w:style w:type="character" w:customStyle="1" w:styleId="Char1">
    <w:name w:val="页脚 Char"/>
    <w:basedOn w:val="a0"/>
    <w:link w:val="a5"/>
    <w:uiPriority w:val="99"/>
    <w:qFormat/>
    <w:rsid w:val="00962909"/>
    <w:rPr>
      <w:rFonts w:ascii="Calibri" w:eastAsia="宋体" w:hAnsi="Calibri"/>
      <w:kern w:val="2"/>
      <w:sz w:val="18"/>
      <w:szCs w:val="18"/>
    </w:rPr>
  </w:style>
  <w:style w:type="character" w:customStyle="1" w:styleId="Char">
    <w:name w:val="文档结构图 Char"/>
    <w:basedOn w:val="a0"/>
    <w:link w:val="a3"/>
    <w:uiPriority w:val="99"/>
    <w:semiHidden/>
    <w:qFormat/>
    <w:rsid w:val="00962909"/>
    <w:rPr>
      <w:rFonts w:ascii="宋体" w:eastAsia="宋体" w:hAnsi="Times New Roman"/>
      <w:kern w:val="2"/>
      <w:sz w:val="18"/>
      <w:szCs w:val="18"/>
    </w:rPr>
  </w:style>
  <w:style w:type="character" w:customStyle="1" w:styleId="Char0">
    <w:name w:val="批注框文本 Char"/>
    <w:basedOn w:val="a0"/>
    <w:link w:val="a4"/>
    <w:uiPriority w:val="99"/>
    <w:semiHidden/>
    <w:qFormat/>
    <w:rsid w:val="00962909"/>
    <w:rPr>
      <w:rFonts w:ascii="Times New Roman" w:eastAsia="宋体" w:hAnsi="Times New Roman"/>
      <w:kern w:val="2"/>
      <w:sz w:val="18"/>
      <w:szCs w:val="18"/>
    </w:rPr>
  </w:style>
  <w:style w:type="paragraph" w:customStyle="1" w:styleId="Af0">
    <w:name w:val="正文 A"/>
    <w:qFormat/>
    <w:rsid w:val="00962909"/>
    <w:pPr>
      <w:widowControl w:val="0"/>
      <w:jc w:val="both"/>
    </w:pPr>
    <w:rPr>
      <w:rFonts w:ascii="Arial Unicode MS" w:eastAsia="Arial Unicode MS" w:hAnsi="Arial Unicode MS" w:cs="Arial Unicode MS"/>
      <w:color w:val="000000"/>
      <w:kern w:val="2"/>
      <w:sz w:val="21"/>
      <w:szCs w:val="21"/>
      <w:u w:color="000000"/>
    </w:rPr>
  </w:style>
  <w:style w:type="paragraph" w:customStyle="1" w:styleId="p0">
    <w:name w:val="p0"/>
    <w:basedOn w:val="a"/>
    <w:uiPriority w:val="99"/>
    <w:rsid w:val="00962909"/>
    <w:pPr>
      <w:widowControl/>
    </w:pPr>
    <w:rPr>
      <w:rFonts w:ascii="Calibri" w:hAnsi="Calibri"/>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5973A2-BC13-4569-AEC0-49F7DAFF3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219</Words>
  <Characters>1253</Characters>
  <Application>Microsoft Office Word</Application>
  <DocSecurity>0</DocSecurity>
  <Lines>10</Lines>
  <Paragraphs>2</Paragraphs>
  <ScaleCrop>false</ScaleCrop>
  <Company>微软中国</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13</cp:revision>
  <cp:lastPrinted>2018-12-17T10:15:00Z</cp:lastPrinted>
  <dcterms:created xsi:type="dcterms:W3CDTF">2018-12-17T10:14:00Z</dcterms:created>
  <dcterms:modified xsi:type="dcterms:W3CDTF">2019-09-19T02:33:00Z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